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1"/>
        <w:tblW w:w="11920" w:type="dxa"/>
        <w:tblLook w:val="04A0" w:firstRow="1" w:lastRow="0" w:firstColumn="1" w:lastColumn="0" w:noHBand="0" w:noVBand="1"/>
      </w:tblPr>
      <w:tblGrid>
        <w:gridCol w:w="280"/>
        <w:gridCol w:w="280"/>
        <w:gridCol w:w="280"/>
        <w:gridCol w:w="280"/>
        <w:gridCol w:w="460"/>
        <w:gridCol w:w="1400"/>
        <w:gridCol w:w="1860"/>
        <w:gridCol w:w="620"/>
        <w:gridCol w:w="1240"/>
        <w:gridCol w:w="1780"/>
        <w:gridCol w:w="847"/>
        <w:gridCol w:w="222"/>
        <w:gridCol w:w="222"/>
        <w:gridCol w:w="1000"/>
        <w:gridCol w:w="222"/>
        <w:gridCol w:w="420"/>
        <w:gridCol w:w="285"/>
        <w:gridCol w:w="222"/>
      </w:tblGrid>
      <w:tr w:rsidR="00572C86" w:rsidRPr="00572C86" w:rsidTr="00572C86">
        <w:trPr>
          <w:trHeight w:val="1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7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572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  <w:cs/>
              </w:rPr>
              <w:t>หน้า</w:t>
            </w:r>
            <w:r w:rsidRPr="00572C86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 xml:space="preserve"> : 1/1</w:t>
            </w: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Microsoft Sans Serif" w:eastAsia="Times New Roman" w:hAnsi="Microsoft Sans Serif" w:cs="Microsoft Sans Serif" w:hint="cs"/>
                <w:color w:val="000000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7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572C86" w:rsidRPr="00572C86" w:rsidTr="00572C86">
        <w:trPr>
          <w:trHeight w:val="383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รายงานรายละเอียดประมาณการรายจ่ายงบประมาณรายจ่ายทั่วไป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572C86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8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พ.ศ.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572C86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83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องค์การบริหารส่วนตำบลทัพเสด็จ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572C86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8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อำเภอ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ตาพระยา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จังหวัดสระแก้ว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572C86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9A9A9" w:fill="A9A9A9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  <w:r w:rsidRPr="00572C86">
              <w:rPr>
                <w:rFonts w:ascii="TH SarabunIT๙" w:eastAsia="Times New Roman" w:hAnsi="TH SarabunIT๙" w:cs="TH SarabunIT๙"/>
                <w:szCs w:val="22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645"/>
        </w:trPr>
        <w:tc>
          <w:tcPr>
            <w:tcW w:w="107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 xml:space="preserve">ประมาณการรายจ่ายรวมทั้งสิ้น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44,600,000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จ่ายจากรายได้จัดเก็บเอง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หมวดภาษีจัดสรรและหมวด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525"/>
        </w:trPr>
        <w:tc>
          <w:tcPr>
            <w:tcW w:w="2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เงินอุดหนุนทั่วไป แยกเป็น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 xml:space="preserve">     </w:t>
            </w:r>
            <w:bookmarkStart w:id="0" w:name="_GoBack"/>
            <w:bookmarkEnd w:id="0"/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9,775,010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6,421,260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ฝ่ายการเมือง)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3,053,880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532,080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เพื่อจ่ายเป็นเงินเดือนนายก/รองนายก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เพื่อจ่ายเป็นเงินค่าตอบแทนประจำตำแหน่งนายก/รองนายก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45,600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เพื่อจ่ายเป็นเงินค่าตอบแทนพิเศษนายก/รองนายก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90,720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เพื่อจ่ายเป็นเงินค่าตอบแทนเลขานุการ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2,339,880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เพื่อจ่ายเป็นเงินค่าตอบแทนสมาชิกสภาองค์กรปกครองส่วนท้องถิ่น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ประธานสภา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รองประธานสภา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สมาชิกสภา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และเลขานุการสภา)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3,367,380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1,743,300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เพื่อจ่ายเป็นเงินเดือนพนักงาน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ตำแหน่ง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(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นักบริหารงานท้องถิ่น(ปลัด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นักบริหารงานท้องถิ่น(รองปลัด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หัวหน้าสำนักปลัด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นักวิเคราะห์นโยบายและแผน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นักทรัพยากรบุคคล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นักพัฒนาชุมชน)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252,000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เพื่อจ่ายเป็นเงินประจำตำแหน่ง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นักบริหารงานท้องถิ่น(ปลัด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นักบริหารงานท้องถิ่น(รองปลัด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หัวหน้าสำนักปลัด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1,245,960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ผช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.นักวิเคราะห์นโยบายและแผน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ผช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.เจ้าพนักงานธุรการ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พนักงานขับรถ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พนักงานขับเครื่องจักรกลเบา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ภารโรง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คนครัว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126,120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ผช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.นักวิเคราะห์นโยบายและแผน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ผช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.เจ้าพนักงานธุรการ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พนังงานขับรถ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พนักงานขับเครื่องจักรกลเบา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ภารโรง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คนครัว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3,213,000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676,000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630,000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ผู้ปฏิบัติราชการอันเป็นประโยชน์แก่องค์กรปกครองส่วนท้องถิ่นและเงินประโยชน์ตอบแท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lastRenderedPageBreak/>
              <w:t>อื่นเป็นกรณีพิเศษ(เงินรางวัลประจำปี)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เพื่อจ่ายเป็นค่าเช่าบ้านให้กับพนักงานส่วนตำบลที่มีสิทธิได้รับ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เพื่อจ่ายเป็นเงินช่วยเหลือการศึกษาบุตรให้กับพนักงานส่วนตำบลที่มีสิทธิได้รับ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1,430,000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570,000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เพื่อจ่ายเป็นค่าจ้างเหมาบริการ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เพื่อจ่ายเป็นค่ารับวารสาร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470,000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เพื่อจ่ายเป็นค่ารับรองในการต้อนรับบุคคลหรือคณะบุคคลของ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เพื่อจ่ายเป็นค่ารับรองในการประชุมสภา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เพื่อจ่ายเป็นค่าใช้จ่ายในการศึกษาดูงานของคณะผู้บริหาร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สมาชิกสภา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หน่วยงานราชการในตำบลทัพเสด็จ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ผู้นำชุมชน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อสม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,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กรรมการหมู่บ้าน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ค่าของรางวัลและเงินรางวัลต่างๆ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เพื่อจ่ายเป็นค่าของรางวัลและเงินรางวัลต่างๆตามระเบียบกฎหมายกำหนด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เพื่อจ่ายเป็นค่าใช้จ่ายในการเดินทางไปราชการสำหรับเบี้ยเลี้ยง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ค่าพาหนะ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ค่าเช่าที่พักฯลฯ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ค่าใช้จ่ายในการเลือกตั้ง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เพื่อจ่ายเป็นค่าใช้จ่ายในการเลือกตั้งทั่วไป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เลือกตั้งซ่อมผู้บริหาร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สมาชิกสภาและการเลือกตั้งอื่น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โครงการคนไทยหัวใจอาสาทั้งแผ่นดิน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เพื่อจ่ายเป็นค่าดำเนินโครงการคนไทยหัวใจอาสาทั้งแผ่นดิน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โครงการปลูกต้นไม้เฉลิมพระเกียรติพระบาทสมเด็จพระเจ้าอยู่หัว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เพื่อจ่ายเป็นค่าดำเนินโครงการปลูกต้นไม้เฉลิมพระเกียรติพระบาทสมเด็จพระเจ้าอยู่หัว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โครงการปลูกต้นไม้เฉลิมพระเกียรติพระบาทสมเด็จพระราชินีนาถ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เพื่อจ่ายเป็นค่าดำเนินโครงการปลูกต้นไม้เฉลิมพระเกียรติพระบาทสมเด็จพระราชินีนาถ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โครงการยุทธศาสตร์สระแก้วเมืองแห่งความสุข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ภายใต้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เพื่อจ่ายเป็นค่าดำเนินโครงการยุทธศาสตร์สระแก้วเมืองแห่งความสุข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ภายใต้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วิถีพอเพียง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เพื่อจ่ายเป็นค่าวัสดุสำนักงาน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เช่นกระดาษ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ปากกา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ดินสอ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เพื่อจ่ายเป็นค่าวัสดุไฟฟ้าและวิทยุ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หลอดไฟ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โคมไฟ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เบรก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เกอร์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เพื่อจ่ายเป็นค่าวัสดุงานบ้านงานครัว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เช่นน้ำดื่ม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ไม้กวาด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น้ำยาล้างห้องน้ำฯลฯ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เพื่อจ่ายเป็นค่าวัสดุยานพาหนะและขนส่ง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เช่นยางรถยนต์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แบตเตอรี่ฯลฯ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เพื่อจ่ายเป็นค่าวัสดุเชื้อเพลิงและหล่อลื่นเช่นน้ำมันดีเซล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น้ำมันเบน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ซิล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น้ำมันหล่อลื่นฯลฯ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เพื่อจ่ายเป็นค่าวัสดุโฆษณาและเผยแพร่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เช่นป้ายประชาสัมพันธ์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พู่กัน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ไม้อัดฯลฯ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เพื่อจ่ายเป็นค่าวัสดุคอมพิวเตอร์เช่นแผ่นซีดีหรือที่บันทึกข้อมูล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ตลับหมึก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แป้นพิมพ์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เม้าส์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307,000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เพื่อจ่ายเป็นค่าไฟฟ้าสำนักงาน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และในส่วนที่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.รับผิดชอบ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ค่าน้ำประปา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ค่าน้ำบาดาล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เพื่อจ่ายเป็นค่าน้ำประปาสำนักงาน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.และในส่วนที่รับผิดชอบ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เพื่อจ่ายเป็นค่าบริการโทรศัพท์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ค่าบริการอินเตอร์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เนท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และในส่วนที่รับผิดชอบ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เพื่อจ่ายเป็นค่าบริการไปรษณีย์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เช่นค่าลงทะเบียน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EMS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ค่าแสตมป์ฯลฯ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เพื่อจ่ายเป็นค่าบริการสื่อสารและโทรคมนาคม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เช่นค่าเช่าพื้นที่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เวปไซต์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และอื่นๆ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110,750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110,750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โซฟาชุดรับแขกไม้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เพื่อจ่ายเป็นค่าโซฟาชุดรับแขกไม้จำนวน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เพื่อเป็นค่าตู้เหล็ก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ตู้เหล็กบานเลื่อน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เพื่อจ่ายเป็นค่าตู้เหล็กบานเลื่อน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โต๊ะระดับ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3-6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พร้อมเก้าอี้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เพื่อจ่ายเป็นค่าโต๊ะระดับ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3-6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พร้อมเก้าอี้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ชุด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แอร์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สำนักงานขนาด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12,000btu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แอร์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สำนักงานขนาด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12,000btu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แอร์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สำนักงานขนาด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18,000btu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แอร์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สำนักงานขนาด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18,000btu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Multifunction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แบบฉีดหมึก(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inkjet)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15,800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เคื่อง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Multifunction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แบบฉีดหมึก(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inkjet)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เครื่องราคา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15,800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ตามคุณลักษณะพื้นฐานครุภัณฑ์คอมพิวเตอร์กระทรวงไอซีที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อุดหนุนที่ทำการอำเภอตาพระยาตามโครงการศูนย์จัดซื้อจัดจ้าง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งานบริหารงานคลัง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2,907,520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1,893,870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1,893,870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1,345,890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ผู้อำนวยการกองคลัง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นักวิชาการเงินและบัญชี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เจ้าพนักงานการเงินและบัญชี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เจ้าพนักงานพัสดุ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เจ้าพนักงานจัดเก็บรายได้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เพื่อจ่ายเป็นเงินช่วยค่าครองชีพชั่วคราว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และเงินเพิ่มต่างๆแก่พนักงานส่วนตำบล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เพื่อจ่ายเป็นเงินประจำตำแหน่งแก่ผู้มีสิทธิได้รับ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411,840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ผู้ช่วยเจ้าพนักงานจัดเก็บรายได้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ผู้ช่วยเจ้าพนักงานพัสดุ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ผู้ช่วยเจ้าพนักงานธุรการ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58,140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เพื่อจ่ายเป็นเงินช่วยค่าครองชีพชั่วคราวและเงินเพิ่มต่างๆของพนักงานจ้าง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170,000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เพื่อจ่ายเป็นเงินช่วยเหลือการศึกษาบุตรให้แก่ผู้มีสิทธิ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80,000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เพื่อจ่ายเป็นค่าเดินทางไปราชการสำหรับเบี้ยเลี้ยง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ค่าพาหนะ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ค่าเช่าที่พัก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เพื่อจ่ายเป็นค่าวัสดุสำนักงานเช่น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กระดาษ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ปากกา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ดินสอ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แฟ้มฯลฯ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เป้น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ค่าวัสดุคอมพิวเตอร์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เช่นหมึกพิมพ์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แผ่นซีดี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โปรแกรมฯลฯ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เพื่อจ่ายเป็นค่าบริการสื่อสารและโทรคมนาคม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เช่นค่าส่งแบบพิมพ์ฯลฯ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843,650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843,650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เก้าอี้นวม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เพื่อจ่ายเป็นค่าเก้าอี้นวมหมุนได้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14,850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ตู้เหล็กบานเลื่อน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9,000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เพื่อจ่ายเป็นค่าตู้เหล็กบานเลื่อน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โต๊ะสำนักงานชนิดเหล็ก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เพื่อจ่ายเป็นค่าโต๊ะสำนักงานชนิดเหล็ก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รถยนต์ส่วนกลาง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787,000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เพื่อจ่ายเป็นค่าครุภัณฑ์ยานพาหนะและขนส่ง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รถบรรทุกดีเซล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ปริมาตรกระบอกสูบไม่ต่ำกว่า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2,400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ซีซี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ขับเคลื่อน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ล้อ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แบบดับเบิ้ลแคบ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เครื่องคอมพิวเตอร์โน้ตบุ๊ก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21,000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เพื่อจ่ายเป็นค่าเครื่องคอมพิวเตอร์โน้ตบุ๊ก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สำหรับงานประมวลผล*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21,000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กระทรวงไอซีที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งานบริหารทั่วไปเกี่ยวกับการรักษาความสงบภายใน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898,860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506,460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506,460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242,460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216,000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พนักงานดับเพลิง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อัตรา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48,000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เพื่อจ่ายเป็นเงินช่วยค่าครองชีพชั่วคราวและเงินเพิ่มต่างๆของพนักงานจ้าง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176,000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เพื่อจ่ายเป็นค่าเช่าบ้านให้แก่พนักงานส่วนตำบลที่มีสิทธิ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ค่าใช้จ่ายในการดำเนินงานของ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ศตส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.ตำบลทัพเสด็จ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เพื่อจ่ายเป็นค่าใช้จ่ายในการดำเนินงานของ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ศตส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.ตำบลทัพเสด็จ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เพื่อจ่ายเป็นค่าเดินทางไปราชการสำหรับเบี้ยเลี้ยง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ค่าพาหนะ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ค่าเช่าที่พักฯลฯ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เพื่อจ่ายเป็นค่าวัสดุสำนักงาน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เช่นกระดาษ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ดินสอ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ปากกา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แฟ้มฯลฯ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เช่นหมึกพิมพ์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แผ่นซีดี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โปรแกรมฯลฯ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216,400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216,400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216,400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อุดหนุนอำเภอตาพระยาตามโครงการรักษาความสงบเรียบร้อยในพื้นที่รับผิดชอบกองร้อย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อส.อ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.ตาพระยา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อุดหนุนอำเภอตาพระยาตามโครงการรณรงค์ป้องกันและลดอุบัติเหตุช่วงเทศกาลปีใหม่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53,200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อุดหนุนอำเภอตาพระยาตามโครงการรณรงค์ป้องกันและลดอุบัติเหตุช่วงเทศกาลสงกรานต์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53,200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อุดหนุนอำเภอตาพระยาตามโครงการศูนย์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ศตส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.อำเภอตาพระยา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อุดหนุนที่ทำการปกครองจังหวัดสระแก้วตามโครงการป้องกันและแก้ไขปัญหายาเสพติดจังหวัดสระแก้วจำนวน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โครงการรณรงค์การป้องกันและบรรเทาสาธารณภัยในเขตตำบลทัพเสด็จ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เพื่อจ่ายเป็นค่าดำเนินโครงการรณรงค์การป้องกันและบรรเทาสาธารณภัยในเขตตำบลทัพเสด็จ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11,012,490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2,247,900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2,247,900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1,263,660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นักบริหารการศึกษา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นักวิชาการศึกษา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ครูผู้ดูแลเด็ก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862,920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ผู้ดูแลเด็ก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121,320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เพื่อจ่ายเป็นเงินเพิ่มค่าครองชีพชั่วคราวและเงินเพิ่มต่างๆของพนักงานจ้าง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3,663,790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เพื่อจ่ายเป็นเงินช่วยเหลือการศึกษาบุตรแก่ผู้มีสิทธิได้รับ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1,564,800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เช่นค่าเช่าที่พัก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ค่าเบี้ยเลี้ยง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ค่าพาหนะ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ค่าใช้จ่ายในการบริหารสถานศึกษา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1,284,800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24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เพื่อจ่ายเป็นค่าใช้จ่ายในการบริหารสถานศึกษา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ค่าอาหารกลางวันศูนย์พัฒนาเด็กเล็ก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5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176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44*20*280=246,400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37*20*280=207,200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ศูนย์พัฒนาเด็กเล็กบ้านร่มไทร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33*20*280=184,800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35*20*280=196,000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ศูนย์พัฒนาเด็กเล็กบ้านมะกอก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27*20*280=151,200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เพื่อจ่ายเป็นค่าวัสดุการศึกษาต่อรายหัว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5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44*1700=74,800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37*1700=62,900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ศูนย์พัฒนาเด็กเล็กบ้านร่มไทร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33*1700=56,100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35*1700=59,500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*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ศูนย์พัฒนาเด็กเล็กบ้านมะกอก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27*1700=45,900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โครงการแข่งขันกีฬาเด็กปฐมวัยเพื่อพัฒนาการเรียนรู้ปี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เพื่อจ่ายเป็นค่าใช้จ่ายตามโครงการแข่งขันกีฬาเด็กปฐมวัยเพื่อพัฒนาการเรียนรู้ปี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โครงการวันเด็กแห่งชาติ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เพื่อจ่ายเป็นค่าใช้จ่ายตามโครงการวันเด็กแห่งชาติ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ศูนย์เยาวชนระดับพื้นที่เพื่อก่อสร้างภูมิคุ้มกันและป้องกันปัญหายาเสพติดในเยาวชนนอกสถานศึกษ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ศูนย์เยาวชนระดับพื้นที่เพื่อก่อสร้างภูมิคุ้มกันและป้องกันปัญหายาเสพติดในเยาวชนนอกสถานศึกษ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2,068,990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เพื่อจ่ายเป็นค่าวัสดุสำนักงาน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เช่นปากกา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กระดาษ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ดินสอ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แฟ้มฯลฯ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เพื่อจ่ายเป็นค่าวัสดุงานบ้านงานครัว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น้ำดื่ม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แปรง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ไม้กวาด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น้ำยาล้างห้องน้ำฯลฯ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ค่าอาหารเสริม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นม)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1,968,990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24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เพื่อจ่ายเป็นค่าวัสดุอาหารเสริม(นม)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เด็กอนุบาล-ป.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คนละ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7.37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เงินอุดหนุนทั่วไป)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203*260*7.37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เป็นเงิน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388,990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222*260*7.37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เป็นเงิน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425,400.-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130*260*7.37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เป็นเงิน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249,110.-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โรงเรียนบ้านโคกทหาร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 174*260*7.37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333,420.-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โรงเรียนบ้านมะกอก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109*260*7.37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208,870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5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แห่ง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176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280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เป็นเงิน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363,200.-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แผ่นซีดี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หมึกพิมพ์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แป้นพิมพ์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เม้าส์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เพื่อจ่ายเป็นค่าไฟฟ้าศูนย์พัฒนาเด็กเล็ก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ค่าน้ำประปา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ค่าน้ำบาดาล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เพื่อจ่ายเป็นค่าน้ำประปาศูนย์พัฒนาเด็กเล็ก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1,234,800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34,800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เครื่องเล่น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cd 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dvd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เพื่อจ่ายเป็นค่าเครื่องเล่น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cd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dvd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เล่นแผ่น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: CD,VCD, SVCD, DVD,MP3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สัญญาณเสียงออก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: Stereo 2.0 CH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ช่องเสียบ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ไมค์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KARAOKE 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ช่อง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ตู้เย็น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6,500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เพื่อจ่ายเป็นค่าตู้เย็น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คิวบิกฟุต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ตามบัญชีราคา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ทีวี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เพื่อจ่ายเป็นค่าทีวี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(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แอล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ทีวี)ระดับความละเอียดจอภาพ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1366x768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พิก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เซล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ตามบัญชีราคามาตรฐานครุภัณฑ์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พัดลมเพติดเพดาน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เพื่อจ่ายเป็นค่าพัดลมเพติดเพดาน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ใบพัดขนาด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16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นิ้ว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ปรับแรงลม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3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ระดับ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(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แบบหมุนปรับ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)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ปรับรัศมีการส่ายได้ตั้งแต่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15 , 30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50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องศา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หมุ่น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ส่าย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เเบบต่อ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เนื่อง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เครื่องพิมพ์เลเซอร์/ชนิด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LED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ขาวดำ(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หน้า/นาที)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เพื่อจ่ายเป็นค่าเครื่องพิมพ์เลเซอร์/ชนิด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LED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ขาวดำ(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หน้า/นาที)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ตามเกณฑ์ราคากลางและคุณลักษณะพื้นฐานครุภัณฑ์คอมพิวเตอร์กระทรวงไอซีที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บ้านโคกแจง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เพื่อจ่ายเป็นค่าดำเนินโครงการต่อเติมมุ้งลวดเหล็กดัดศูนย์พัฒนาเด็กเล็ก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โครงการต่อเติมรั้วศูนย์พัฒนาเด็กเล็ก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เพื่อจ่ายเป็นค่าดำเนินโครงการต่อเติมรั้วศูนย์พัฒนาเด็กเล็ก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โครงการต่อเติมรั้วศูนย์พัฒนาเด็กเล็ก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เพื่อจ่ายเป็นค่าดำเนินโครงการต่อเติมรั้วศูนย์พัฒนาเด็กเล็ก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3,866,000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3,866,000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3,866,000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เพื่อจ่ายเป็นเงินอุดหนุนส่วนราชการ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โครงการเข้าค่ายยุวชน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โครงการพัฒนาโรงเรียนดีศรีตำบล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โครงการแข่งขันกีฬา-กรีฑายุวชนกลุ่มเครือข่ายพระยาต้านยาเสพติดประจำปี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โครงการเข้าค่ายคุณธรรมน้อมนำวันแม่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โครงการแข่งขันกีฬายุวชนภายในโรงเรียน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เพร็กตาม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โครงการเศรษฐกิจพอเพียง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โครงการอุดหนุนโรงเรียนบ้านโคกทหารตามโครงการเข้าค่ายพัฒนาคุณธรรม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จริยธรรมยุวชนเพื่อเทิดพระเกียรติสมเด็จพระนางเจ้าสิริกิติ์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พระบรมราชินีนาถประจำปี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โครงการอุดหนุนโรงเรียนบ้านโคกทหารตามโครงการอยู่ค่ายยุวชน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โครงการอุดหนุนโรงเรียนบ้านโคกทหารตามโครงการส่งเสริมกีฬาและการแข่งขันกีฬายุวชน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โครงการอุดหนุนโรงเรียนบ้านโคกทหารตามโครงการเศรษฐกิจพอเพียง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โครงการอุดหนุนโรงเรียนบ้านโคกแจงตามโครงการแข่งขันกีฬายุวชนกลุ่ม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ร.ร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โครงการอุดหนุนโรงเรียนบ้านโคกแจงตามโครงการแข่งขันกีฬายุวชนภายในสถานศึกษา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โครงการอุดหนุนโรงเรียนบ้านโคกแจงตามโครงการเข้าค่ายอบรมคุณธรรม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จริยธรรมยุวชน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โครงการอุดหนุนโรงเรียนบ้านโคกแจงตามโครงการเข้าค่ายพักแรมยุวชน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โครงการอุดหนุนโรงเรียนบ้านโคกแจงตามโครงการปรัชญาเศรษฐกิจพอเพียง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โครงการอุดหนุนโรงเรียนบ้านมะกอกตามโครงการประกวดร้องเพลงค่าน้ำนมเนื่องในวันแม่แห่งชาติ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โครงการอุดหนุนโรงเรียนบ้านมะกอกตามโครงการส่งเสริมทักษะด้านกีฬา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โครงการอุดหนุนโรงเรียนบ้านมะกอกตามโครงการพัฒนาทักษะชีวิตเพื่อสร้างภูมิคุ้มกัน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xitoexu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โครงการอุดหนุนโรงเรียนบ้านมะกอกตามโครงการให้บริการรถรับส่ง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lastRenderedPageBreak/>
              <w:t>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โครงการอุดหนุนโรงเรียนบ้านมะกอกตามโครงการจัดการเรียนรู้ตามปรัชญาเศรษฐกิจพอเพียง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ตามโครงการยุวชนเข้าค่ายคุณธรรม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จริยธรรมเพื่อเฉลิมพระเกียรติฯ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ตามโครงการกีฬาสียุวชนภายในโรงเรียน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ตามโครงการจัดซื้อสื่อ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`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เพื่อการเรียนการสอน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โครงการเข้าค่ายยุวชน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ตามโครงการน้อมนำเศรษฐกิจพอเพียง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ทัศน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ศึกษาแหล่งเรียนรู้นอกสถานที่ประจำปี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ตามโครงการสถานศึกษาสีขาวต้านภัยยาเสพติดประจำปี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ตามโครงการทู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บีนัม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เบอร์วัน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อุดหนุนอาหารกลางวัน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5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มื้อละ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บาทต่อคน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203*20*200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812,000.-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โรงเรียนเพียงหลวง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17  222*20*200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888,000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 130*20*200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520,000.-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โรงเรียนบ้านโคกทหาร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174*20*200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696,000.-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 xml:space="preserve">-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โรงเรียนบ้านมะกอก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109*20*200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เป็น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436,000.-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โครงการป้องกันโรคพิษสุนัขบ้า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เพื่อจ่ายเป็นค่าใช้จ่ายตามโครงการป้องกันโรคพิษสุนัขบ้า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เพื่อจ่ายเป็นค่าวัสดุวิทยาศาสตร์หรือการแพทย์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ทรายอะเบท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น้ำยาพ่นกำจัดยุงลายฯลฯ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90,000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เพื่อจ่ายเป็นเงินอุดหนุนอาสาสาธารณสุขมูลฐานประจำหมู่บ้านจำนวน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หมู่บ้านสำหรับสนับสนุนการบริการสาธารณสุข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โครงการซ่อมแซมบ้านผู้ยากไร้ประจำปี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เพื่อจ่ายเป็นค่าดำเนินโครงการซ่อมแซมบ้านผู้ยากไร้ประจำปี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โครงการวันคนพิการสากลประจำปี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เพื่อจ่ายเป็นค่าดำเนินโครงการวันคนพิการสากลประจำปี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โครงการวันผู้สูงอายุ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เพื่อจ่ายเป็นค่าดำเนินโครงการวันผู้สูงอายุ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โครงการส่งเสริมอาชีพ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ผู้พิการ ผู้สูงอายุและผู้ด้อยโอกาสประจำปี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เพื่อจ่ายเป็นค่าดำเนินโครงการส่งเสริมอาชีพ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ผู้พิการ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ผู้สูงอายุและผู้ด้อยโอกาสประจำปี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โครงการก่อสร้างบ้านเทิดไท้ฯประจำปี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เพื่อจ่ายเป็นค่าดำเนินโครงการก่อสร้างบ้านเทิดไท้ฯประจำปี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7,899,160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งบบุคลากร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1,520,610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เงินเดือน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ฝ่ายประจำ)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1,520,610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892,590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เพื่อจ่ายเป็นเงินเดือนพนักงานส่วนตำบล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นักบริหารงานช่าง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นายช่างโยธา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และช่างโยธา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 ของพนักงาน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45,300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เพื่อจ่ายเป็นเงินเพิ่มค่าครองชีพชั่วคราวและเงินเพิ่มต่างๆของพนักงานส่วนตำบล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เพื่อจ่ายเป็นเงินประจำตำแหน่งแก่พนักงานส่วนตำบลที่มีสิทธิได้รับ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468,720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เพื่อจ่ายเป็นค่าตอบแทนพนักงานจ้าง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ผู้ช่วยนายช่างโยธา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พนักงานขับเครื่องจักรกลเบา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คนงานทั่วไป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เงินเพิ่มต่าง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72,000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เพื่อจ่ายเป็นเงินเพิ่มค่าครองชีพชั่วคราวและเงินเพิ่มต่างๆของพนักงานจ้าง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432,000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ค่าตอบแทน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เพื่อจ่ายเป็นค่าเช่าบ้านให้แก่พนักงานส่วนตำบลที่มีสิทธิได้รับ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เพื่อจ่ายเป็นเงินช่วยเหลือการศึกษาบุตรให้กับพนักงานส่วนตำบลที่มีสิทธิได้รับ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เพื่อจ่ายเป็นค่าธรรมเนียมและค่าลงทะเบียน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ค่าใช้จ่ายในการซ่อมบำรุงถนนถ่ายโอนภารกิจ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เพื่อจ่ายเป็นค่าใช้จ่ายในการซ่อมบำรุงถนนถ่ายโอนภารกิจ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ค่าใช้จ่ายในการดำเนินการถางหญ้าข้างทาง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เพื่อจ่ายเป็นค่าใช้จ่ายในการดำเนินการถางหญ้าข้างทาง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เพื่อจ่ายเป็นค่าใช้จ่ายในการเดินทางไปราชการ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เช่นค่าที่พัก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ค่าพาหนะฯลฯ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เพื่อจ่ายเป็นค่าบำรุงรักษาและซ่อมแซมครุภัณฑ์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เพื่อจ่ายเป็นค่าวัสดุสำนักงาน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เช่นปากกา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ดินสอ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แฟ้มฯลฯ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เพื่อจ่ายเป็นค่าวัสดุก่อสร้าง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เช่นปูน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ทราย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แปรงทาสีฯลฯ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งบลงทุน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5,946,550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62,250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เก้าอี้นวม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เพื่อจ่ายเป็นค่าเก้าอี้นวมหมุนได้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4,950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เพื่อจ่ายเป็นค่าตู้เหล็ก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ลิ้นชัก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ราคาอ้างอิง/ราคาท้องตลาด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ตู้เหล็กบานเลื่อน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เพื่อจ่ายเป็นค่าตู้เหล็กบานเลื่อนจำนวน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หลัง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ราคาอ้างอิง/ราคาท้องตลาด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โต๊ะสำนักงานชนิดเหล็ก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8,300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เพื่อจ่ายเป็นค่าโต๊ะสำนักงานชนิดเหล็กจำนวน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ราคาอ้างอิง/ราคาท้องตลาด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เครื่องตัดหญ้าชนิดข้อแข็ง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19,000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เพื่อจ่ายเป็นค่าเครื่องตัดหญ้าชนิดข้อแข็ง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ตามบัญชีราคา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มาตราฐาน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เครื่องคอมพิวเตอร์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22,000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เพื่อจ่ายเป็นค่าเครื่องคอมพิวเตอร์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สำหรับงานประมวล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แบบที่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1*(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จอขนาดไม่น้อยกว่า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18.5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นิ้ว)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ตามเกณฑ์ราคากลางและคุณลักษณะพื้นฐานครุภัณฑ์คอมพิวเตอร์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กระทรวงไอซีที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ค่าที่ดินและสิ่งก่อสร้าง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5,884,300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221,400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90    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270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4.00 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128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221,400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10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บ้านคลองแผง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419,600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บ้านคลองแผง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419,600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12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บ้านทัพเสรี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418,500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บ้านทัพเสรี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126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756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418,500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4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บ้านโคกแจง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417,900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บ้านโคกแจง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4.00 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86    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วาง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ท่อค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สล.ขนาด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60cm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ท่อน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4.00 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417,900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6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บ้านมะกอก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414,900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บ้านมะกอก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lastRenderedPageBreak/>
              <w:t>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80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68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ซอยที่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480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414,900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9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เพื่อจ่ายเป็นค่าก่อสร้างโครงการก่อสร้างถนนคอนกรีตเสริมเหล็กในหมู่บ้าน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9 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บ้านร่มไทร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0.15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เมตรหรือพื้นที่คอนกรีตเสริมเหล็กไม่น้อยกว่า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750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ตารางเมตร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รายละเอียดตามแบบ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โครงการก่อสร้างถนนดินยกระดับ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11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บ้านคลองน้ำใส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เพื่อจ่ายเป็นค่าก่อสร้างโครงการก่อสร้างถนนดินยกระดับ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บ้านคลองน้ำใส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โครงการก่อสร้างบอร์ดประชาสัมพันธ์ศูนย์ข้อมูลข่าวสาร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เพื่อจ่ายเป็นค่าก่อสร้างโครงการก่อสร้างบอร์ดประชาสัมพันธ์ศูนย์ข้อมูลข่าวสาร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1.20x2.40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โครงอลูมิเนียม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โครงการก่อสร้างป้อมยาม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เพื่อจ่ายเป็นค่าก่อสร้างโครงการก่อสร้างป้อมยาม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โครงการก่อสร้างฝายน้ำล้น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3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บ้านเจียงดำ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เพื่อจ่ายเป็นค่าก่อสร้างโครงการก่อสร้างฝายน้ำล้น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บ้านเจียงดำ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โครงการก่อสร้างรางระบายคอนกรีตในหมู่บ้าน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7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บ้านโคกสะอาด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เพื่อจ่ายเป็นค่าก่อสร้างโครงการก่อสร้างรางระบายคอนกรีตในหมู่บ้าน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บ้านโคกสะอาด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โครงการก่อสร้างโรงจอดรถพร้อมรางระบายน้ำ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เพื่อจ่ายเป็นค่าก่อสร้างโครงการก่อสร้างโรงจอดรถพร้อมรางระบายน้ำ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6.00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พร้อมรางระบายขนาดกว้าง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0.30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โครงการก่อสร้างห้องน้ำ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เพื่อจ่ายเป็นค่าก่อสร้างโครงการก่อสร้างห้องน้ำ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ขนาดกว้าง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โครงการปรับปรุงคันดินสระประปาพร้อมลงลูกรัง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5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บ้านโคกทหาร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เพื่อจ่ายเป็นค่าดำเนินโครงการปรับปรุงคันดินสระประปาพร้อมลงลูกรัง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บ้านโคกทหาร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420,000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โครงการเรียงหินรอบสระประปา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2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400,900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เพื่อจ่ายเป็นค่าก่อสร้างโครงการเรียงหินรอบสระประปา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แสง์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งานเรียงหินป้องกันน้ำเซาะสระน้ำ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พื้นที่เรียงหินไม่น้อยกว่า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720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ตร.ม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พร้อมคอนกรีตเสริมเหล็ก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1.50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180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พื้นที่คอนกรีตไม่น้อยกว่า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270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ตร.ม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400,900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โครงการลอกคลองประปาพร้อมดาดคอนกรีต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8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บ้านน้อย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พัฒา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397,100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เพื่อจ่ายเป็นค่าดำเนินโครงการลอกคลองประปาพร้อมดาดคอนกรีต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บ้านน้อยพัฒนา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งานขุดลอกคลองส่งน้ำ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สภาพเดิม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ลึก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เมตรลาดเอียง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1:1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ขุดลอกใหม่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กว้าง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ยาว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ลึก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2.00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เมตร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งานดาดคอนกรีตมีพื้นที่ไม่น้อยกว่า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1,000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ตร.ม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ตามแบบ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กำหนดง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บประมาณ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397,100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โครงการเสียงตามในหมู่บ้าน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1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194,000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เพื่อจ่ายเป็นค่าดำเนินโครงการเสียงตามในหมู่บ้าน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หมู่ที่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บ้านโคก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เพร็ก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ตามรายละเอียดกำหนด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194,000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lastRenderedPageBreak/>
              <w:t>งานบริหารทั่วไปเกี่ยวกับสร้างความเข้มแข็งของชุมชน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53,000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โครงการจัดเวทีประชาคมเพื่อจัดทำแผนชุมชนและแผนพัฒนาสามปี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13,000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เพื่อจ่ายเป็นค่าใช้จ่ายตามโครงการจัดเวทีประชาคมเพื่อจัดทำแผนชุมชนและแผนพัฒนาสามปีประจำปี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โครงการฝึกอบรมอาชีพให้เด็ก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เยาวชนและประชาชนในพื้นที่ตำบลทัพเสด็จ 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เพื่อจ่ายเป็นค่าใช้จ่ายตามโครงการฝึกอบรมอาชีพให้เด็ก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เยาวชนและประชาชนในพื้นที่ตำบลทัพเสด็จ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โครงการอบรมให้ความรู้แก่ข้าราชการ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ประชาชนเกี่ยวกับ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พรบ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.ข้อมูลข่าวสารทางราชการพ.ศ.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เพื่อจ่ายเป็นค่าใช้จ่ายตามโครงการอบรมให้ความรู้แก่ข้าราชการ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ประชาชนเกี่ยวกับ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พรบ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.ข้อมูลข่าวสารทางราชการพ.ศ.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งานบริหารทั่วไปเกี่ยวกับศาสนาวัฒนธรรมและนันทนาการ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459,500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ค่าใช้จ่ายในการจัดงานพิธีและพิธีทางศาสนา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เพื่อจ่ายเป็นค่าใช้จ่ายในการจัดงานพิธีและพิธีทางศาสนา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259,500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เงินอุดหนุน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259,500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259,500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เพื่อจ่ายเป็นเงินอุดหนุน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อุดหนุนอำเภอตาพระยาตามโครงการเกี่ยวกับรัฐพิธีและพิธีสำคัญต่างๆจำนวน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15,000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อุดหนุนอำเภอตาพระยาตามโครงการสืบสานเบื้องบูรพาและงานกาชาดจังหวัดสระแก้วจำนวน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อุดหนุนสำนักงานท้องถิ่นจังหวัดสระแก้วตามโครงการปฏิบัติธรรมเฉลิมพระเกียรติฯจำนวน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4,500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โครงการอุดหนุนที่ทำการปกครองจังหวัดสระแก้วตามโครงการจัดสร้าง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อุทยานพุทธมณฑลจังหวัดสระแก้วจำนวน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100,000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โครงการอุดหนุนที่ทำการปกครองจังหวัดสระแก้วตามโครงการจัดกิจกรรมแสดงประกอบ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แสง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และสื่อผสม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งานสื่อสารวัฒนธรรมเบื้องบูรพา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2560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50,000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br/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โครงการอุดหนุนอำเภอตาพระยาตามโครงการเสริมสร้างความสัมพันธ์อันดีฯ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เพื่อนบ้านอำเภอตาพระยาจำนวน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40,000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งานกีฬาและนันทนาการ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งบดำเนินงาน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โครงการแข่งขันกีฬาประเพณีท้องถิ่นสัมพันธ์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เพื่อจ่ายเป็นค่าใช้จ่ายโครงการแข่งขันกีฬาประเพณีท้องถิ่นสัมพันธ์ประจำปี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2560 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โครงการส่งเสริมการละเล่นพื้นบ้านจำนวน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เพื่อจ่ายเป็นค่าใช้จ่ายโครงการส่งเสริมการละเล่นพื้นบ้านจำนวน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12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หมู่บ้าน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เพื่อจ่ายเป็นค่าวัสดุกีฬา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เช่นลูกฟุตบอล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ลูกวอลเล่ย์บอลฯลฯ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60"/>
        </w:trPr>
        <w:tc>
          <w:tcPr>
            <w:tcW w:w="114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8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10,414,460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8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10,414,460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งบกลาง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0"/>
                <w:szCs w:val="20"/>
              </w:rPr>
              <w:t>10,414,460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เพื่อจ่ายเป็นเงินสมทบกองทุนประกันสังคม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เงินช่วยเหลืองบประมาณรายจ่ายเฉพาะการโครงการอื่น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เพื่อจ่ายเป็นเงินสมทบกองทุนหลักประกันสุขภาพ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อบต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.ทัพเสด็จ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5,676,000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เพื่อจ่ายเป็นเบี้ยยังชีพผู้สูงอายุ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809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ตามหลักเกณฑ์ที่กำหนด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3,331,200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เพื่อจ่ายเป็นเบี้ยยังชีพคนพิการ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347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ตามหลักเกณฑ์ที่กำหนด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270,000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เพื่อจ่ายเป็นเบี้ยยังชีพผู้ป่วยเอดส์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45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ตามที่หลักเกณฑ์กำหนด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ตั้งจ่ายจากเงินอุดหนุนทั่วไป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609,064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เพื่อจ่ายเป็นเงินสำรองจ่ายกรณีฉุกเฉิน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จำเป็นเร่งด่วนและภัยพิบัติต่างๆ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178,196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  <w:tr w:rsidR="00572C86" w:rsidRPr="00572C86" w:rsidTr="00572C86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</w:p>
        </w:tc>
        <w:tc>
          <w:tcPr>
            <w:tcW w:w="7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-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เพื่อจ่ายเป็นเงินสมทบกองทุนบำเหน็จบำนาญข้าราชการส่วนท้องถิ่น</w:t>
            </w:r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 (</w:t>
            </w:r>
            <w:proofErr w:type="spellStart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กบท</w:t>
            </w:r>
            <w:proofErr w:type="spellEnd"/>
            <w:r w:rsidRPr="00572C86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.)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</w:pPr>
            <w:r w:rsidRPr="00572C86">
              <w:rPr>
                <w:rFonts w:ascii="TH SarabunIT๙" w:eastAsia="Times New Roman" w:hAnsi="TH SarabunIT๙" w:cs="TH SarabunIT๙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C86" w:rsidRPr="00572C86" w:rsidRDefault="00572C86" w:rsidP="00572C86">
            <w:pPr>
              <w:spacing w:after="0" w:line="240" w:lineRule="auto"/>
              <w:rPr>
                <w:rFonts w:ascii="TH SarabunIT๙" w:eastAsia="Times New Roman" w:hAnsi="TH SarabunIT๙" w:cs="TH SarabunIT๙"/>
                <w:szCs w:val="22"/>
              </w:rPr>
            </w:pPr>
          </w:p>
        </w:tc>
      </w:tr>
    </w:tbl>
    <w:p w:rsidR="004D6BFA" w:rsidRPr="00572C86" w:rsidRDefault="00C652BF" w:rsidP="00572C86">
      <w:pPr>
        <w:ind w:left="-851"/>
        <w:rPr>
          <w:rFonts w:ascii="TH SarabunIT๙" w:hAnsi="TH SarabunIT๙" w:cs="TH SarabunIT๙"/>
        </w:rPr>
      </w:pPr>
    </w:p>
    <w:sectPr w:rsidR="004D6BFA" w:rsidRPr="00572C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BF" w:rsidRDefault="00C652BF" w:rsidP="00572C86">
      <w:pPr>
        <w:spacing w:after="0" w:line="240" w:lineRule="auto"/>
      </w:pPr>
      <w:r>
        <w:separator/>
      </w:r>
    </w:p>
  </w:endnote>
  <w:endnote w:type="continuationSeparator" w:id="0">
    <w:p w:rsidR="00C652BF" w:rsidRDefault="00C652BF" w:rsidP="0057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BF" w:rsidRDefault="00C652BF" w:rsidP="00572C86">
      <w:pPr>
        <w:spacing w:after="0" w:line="240" w:lineRule="auto"/>
      </w:pPr>
      <w:r>
        <w:separator/>
      </w:r>
    </w:p>
  </w:footnote>
  <w:footnote w:type="continuationSeparator" w:id="0">
    <w:p w:rsidR="00C652BF" w:rsidRDefault="00C652BF" w:rsidP="0057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86"/>
    <w:rsid w:val="00065F60"/>
    <w:rsid w:val="00572C86"/>
    <w:rsid w:val="006D691A"/>
    <w:rsid w:val="00C6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C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C86"/>
    <w:rPr>
      <w:color w:val="800080"/>
      <w:u w:val="single"/>
    </w:rPr>
  </w:style>
  <w:style w:type="paragraph" w:customStyle="1" w:styleId="xl65">
    <w:name w:val="xl65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572C86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72C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2">
    <w:name w:val="xl72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0">
    <w:name w:val="xl80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1">
    <w:name w:val="xl81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2">
    <w:name w:val="xl82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572C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8">
    <w:name w:val="xl88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9">
    <w:name w:val="xl89"/>
    <w:basedOn w:val="a"/>
    <w:rsid w:val="00572C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C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2C86"/>
    <w:rPr>
      <w:color w:val="800080"/>
      <w:u w:val="single"/>
    </w:rPr>
  </w:style>
  <w:style w:type="paragraph" w:customStyle="1" w:styleId="xl65">
    <w:name w:val="xl65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66">
    <w:name w:val="xl66"/>
    <w:basedOn w:val="a"/>
    <w:rsid w:val="00572C86"/>
    <w:pPr>
      <w:shd w:val="clear" w:color="A9A9A9" w:fill="A9A9A9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72C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0">
    <w:name w:val="xl70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1">
    <w:name w:val="xl71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2">
    <w:name w:val="xl72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4">
    <w:name w:val="xl74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  <w:style w:type="paragraph" w:customStyle="1" w:styleId="xl75">
    <w:name w:val="xl75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78">
    <w:name w:val="xl78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0">
    <w:name w:val="xl80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1">
    <w:name w:val="xl81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2">
    <w:name w:val="xl82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3">
    <w:name w:val="xl83"/>
    <w:basedOn w:val="a"/>
    <w:rsid w:val="00572C86"/>
    <w:pP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572C86"/>
    <w:pP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572C86"/>
    <w:pPr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6">
    <w:name w:val="xl86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7">
    <w:name w:val="xl87"/>
    <w:basedOn w:val="a"/>
    <w:rsid w:val="00572C86"/>
    <w:pPr>
      <w:shd w:val="clear" w:color="FFFFFF" w:fill="FFFFFF"/>
      <w:spacing w:before="100" w:beforeAutospacing="1" w:after="100" w:afterAutospacing="1" w:line="240" w:lineRule="auto"/>
      <w:textAlignment w:val="top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88">
    <w:name w:val="xl88"/>
    <w:basedOn w:val="a"/>
    <w:rsid w:val="00572C86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customStyle="1" w:styleId="xl89">
    <w:name w:val="xl89"/>
    <w:basedOn w:val="a"/>
    <w:rsid w:val="00572C86"/>
    <w:pPr>
      <w:spacing w:before="100" w:beforeAutospacing="1" w:after="100" w:afterAutospacing="1" w:line="240" w:lineRule="auto"/>
      <w:jc w:val="right"/>
      <w:textAlignment w:val="top"/>
    </w:pPr>
    <w:rPr>
      <w:rFonts w:ascii="Microsoft Sans Serif" w:eastAsia="Times New Roman" w:hAnsi="Microsoft Sans Serif" w:cs="Microsoft Sans Serif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5823</Words>
  <Characters>33193</Characters>
  <Application>Microsoft Office Word</Application>
  <DocSecurity>0</DocSecurity>
  <Lines>276</Lines>
  <Paragraphs>77</Paragraphs>
  <ScaleCrop>false</ScaleCrop>
  <Company/>
  <LinksUpToDate>false</LinksUpToDate>
  <CharactersWithSpaces>38939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nadd</dc:creator>
  <cp:lastModifiedBy>nadd</cp:lastModifiedBy>
  <cp:revision>1</cp:revision>
  <dcterms:created xsi:type="dcterms:W3CDTF">2019-06-17T11:43:00Z</dcterms:created>
  <dcterms:modified xsi:type="dcterms:W3CDTF">2019-06-17T11:47:00Z</dcterms:modified>
</cp:coreProperties>
</file>